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6A" w:rsidRDefault="00D72F6A" w:rsidP="00A20BBE">
      <w:pPr>
        <w:jc w:val="right"/>
      </w:pPr>
      <w:r>
        <w:t>Załącznik nr 2 do zaproszenia</w:t>
      </w:r>
    </w:p>
    <w:p w:rsidR="00A20BBE" w:rsidRDefault="00A20BBE" w:rsidP="00A20BBE">
      <w:pPr>
        <w:jc w:val="right"/>
      </w:pPr>
    </w:p>
    <w:p w:rsidR="00A20BBE" w:rsidRDefault="000C78A1" w:rsidP="00A20BBE">
      <w:pPr>
        <w:jc w:val="center"/>
        <w:rPr>
          <w:b/>
        </w:rPr>
      </w:pPr>
      <w:r>
        <w:rPr>
          <w:b/>
        </w:rPr>
        <w:t>SZCZEGÓŁOWY OPIS</w:t>
      </w:r>
      <w:r w:rsidR="00A20BBE" w:rsidRPr="006C0426">
        <w:rPr>
          <w:b/>
        </w:rPr>
        <w:t xml:space="preserve"> PRAC</w:t>
      </w:r>
      <w:r w:rsidR="00CB52DD">
        <w:rPr>
          <w:b/>
        </w:rPr>
        <w:t>- dach gontowy</w:t>
      </w:r>
    </w:p>
    <w:p w:rsidR="006679A0" w:rsidRPr="006C0426" w:rsidRDefault="006679A0" w:rsidP="00D85C06">
      <w:pPr>
        <w:spacing w:line="360" w:lineRule="auto"/>
        <w:jc w:val="center"/>
        <w:rPr>
          <w:b/>
        </w:rPr>
      </w:pPr>
    </w:p>
    <w:p w:rsidR="006C0426" w:rsidRDefault="00A20BBE" w:rsidP="00D85C06">
      <w:pPr>
        <w:spacing w:line="360" w:lineRule="auto"/>
        <w:jc w:val="both"/>
      </w:pPr>
      <w:r>
        <w:t xml:space="preserve">Dla obiektu: </w:t>
      </w:r>
      <w:r w:rsidR="00376C44">
        <w:t>Zabytkow</w:t>
      </w:r>
      <w:r w:rsidR="000B7F2F">
        <w:t>y</w:t>
      </w:r>
      <w:r w:rsidR="00376C44">
        <w:t xml:space="preserve"> </w:t>
      </w:r>
      <w:r w:rsidR="00EA3083">
        <w:t>dwór z Suchedniowa w Parku Etnograficznym w Tokarni</w:t>
      </w:r>
    </w:p>
    <w:p w:rsidR="00EE4A51" w:rsidRDefault="006C0426" w:rsidP="00D85C06">
      <w:pPr>
        <w:spacing w:line="360" w:lineRule="auto"/>
        <w:jc w:val="both"/>
      </w:pPr>
      <w:r>
        <w:t xml:space="preserve">Materiał </w:t>
      </w:r>
      <w:r w:rsidR="007A5B59">
        <w:t xml:space="preserve">pokrycia – gont w/w obiektu jest w złym stanie technicznym. Również łacenie i częściowo konstrukcja dachu uległa destrukcji przez czynniki atmosferyczne i biologiczne. Zniszczone elementy należy zastąpić nowymi: gont i łacenie w całości a więźbę częściowo. </w:t>
      </w:r>
      <w:r>
        <w:t xml:space="preserve">Elementy które </w:t>
      </w:r>
      <w:r w:rsidR="00331FC1">
        <w:t xml:space="preserve">nie budzą wątpliwości jakościowych należy </w:t>
      </w:r>
      <w:r w:rsidR="007A5B59">
        <w:t>pozostawić</w:t>
      </w:r>
      <w:r>
        <w:t xml:space="preserve"> a pozostałe odtworzyć korzystając z oryginałów jako szablonów. </w:t>
      </w:r>
      <w:r w:rsidR="00DE6871">
        <w:t xml:space="preserve">Odtworzyć należy również oryginalny sposób połączeń ciesielskich. </w:t>
      </w:r>
      <w:r>
        <w:t>Całość materiału drewnianego</w:t>
      </w:r>
      <w:r w:rsidR="0032404E">
        <w:t xml:space="preserve"> przed wbudowaniem</w:t>
      </w:r>
      <w:r>
        <w:t xml:space="preserve"> należy zabezpieczyć przeciwgrzybicznie i przeciwogniowo metodą kąpieli lub dwukrotnego malowania odpowiednim środkiem chemicznym (</w:t>
      </w:r>
      <w:r w:rsidR="00EA3083">
        <w:t>do uzgodnienia  z Zamawiającym</w:t>
      </w:r>
      <w:r>
        <w:t xml:space="preserve">). </w:t>
      </w:r>
    </w:p>
    <w:p w:rsidR="00EA3083" w:rsidRDefault="00EA3083" w:rsidP="00D85C06">
      <w:pPr>
        <w:spacing w:line="360" w:lineRule="auto"/>
        <w:jc w:val="both"/>
      </w:pPr>
      <w:r>
        <w:t xml:space="preserve">Wymianę przykrycia dachowego należy wykonać na wzór obecnie istniejącego. </w:t>
      </w:r>
      <w:r w:rsidR="00D85C06">
        <w:br/>
      </w:r>
      <w:r>
        <w:t xml:space="preserve">W tym celu , przed złożeniem oferty wskazana jest wizja lokalna w Parku Etnograficznym </w:t>
      </w:r>
      <w:r w:rsidR="00D85C06">
        <w:br/>
      </w:r>
      <w:r>
        <w:t>w Tokarni.</w:t>
      </w:r>
    </w:p>
    <w:p w:rsidR="00EA3083" w:rsidRDefault="00EA3083" w:rsidP="00D85C06">
      <w:pPr>
        <w:spacing w:line="360" w:lineRule="auto"/>
        <w:jc w:val="both"/>
      </w:pPr>
      <w:r>
        <w:t>Gont zastosowany do wykonania nowego przykrycia dachu winien mieć następujące parametry:</w:t>
      </w:r>
    </w:p>
    <w:p w:rsidR="00EA3083" w:rsidRDefault="00EA3083" w:rsidP="00D85C06">
      <w:pPr>
        <w:pStyle w:val="Akapitzlist"/>
        <w:numPr>
          <w:ilvl w:val="0"/>
          <w:numId w:val="3"/>
        </w:numPr>
        <w:spacing w:line="360" w:lineRule="auto"/>
        <w:jc w:val="both"/>
      </w:pPr>
      <w:r>
        <w:t>materiał   - jodła</w:t>
      </w:r>
      <w:r w:rsidR="000B7F2F">
        <w:t xml:space="preserve"> ( drewno iglaste z wyłączeniem  świerka )</w:t>
      </w:r>
    </w:p>
    <w:p w:rsidR="00EA3083" w:rsidRDefault="00EA3083" w:rsidP="00D85C06">
      <w:pPr>
        <w:pStyle w:val="Akapitzlist"/>
        <w:numPr>
          <w:ilvl w:val="0"/>
          <w:numId w:val="3"/>
        </w:numPr>
        <w:spacing w:line="360" w:lineRule="auto"/>
        <w:jc w:val="both"/>
      </w:pPr>
      <w:r>
        <w:t>zaimpregnowany preparatem zabezpieczającym przed czynnikami atmosferycznymi , czynnikami biologicznymi - grzyby i ow</w:t>
      </w:r>
      <w:r w:rsidR="00D85C06">
        <w:t>ady</w:t>
      </w:r>
      <w:r>
        <w:t>, oraz przed ogniem,</w:t>
      </w:r>
    </w:p>
    <w:p w:rsidR="00EA3083" w:rsidRDefault="00EA3083" w:rsidP="00D85C06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wymiary: długość- 500 mm</w:t>
      </w:r>
    </w:p>
    <w:p w:rsidR="00EA3083" w:rsidRDefault="00EA3083" w:rsidP="00EA3083">
      <w:pPr>
        <w:ind w:left="709" w:firstLine="0"/>
        <w:jc w:val="both"/>
      </w:pPr>
      <w:r>
        <w:t xml:space="preserve">                          szerokość - 120-150mm</w:t>
      </w:r>
    </w:p>
    <w:p w:rsidR="00EA3083" w:rsidRDefault="00EA3083" w:rsidP="00EA3083">
      <w:pPr>
        <w:ind w:left="709" w:firstLine="0"/>
        <w:jc w:val="both"/>
      </w:pPr>
      <w:r>
        <w:t xml:space="preserve">                          grubość - ok.30mm</w:t>
      </w:r>
    </w:p>
    <w:p w:rsidR="00EA3083" w:rsidRDefault="006679A0" w:rsidP="00EA3083">
      <w:pPr>
        <w:pStyle w:val="Akapitzlist"/>
        <w:numPr>
          <w:ilvl w:val="0"/>
          <w:numId w:val="4"/>
        </w:numPr>
        <w:ind w:left="1418"/>
        <w:jc w:val="both"/>
      </w:pPr>
      <w:r>
        <w:t>gont winien być wykonany metodą tradycyjną</w:t>
      </w:r>
      <w:r w:rsidR="00D85C06">
        <w:t>,</w:t>
      </w:r>
      <w:r>
        <w:t xml:space="preserve"> tj. metodą</w:t>
      </w:r>
      <w:r w:rsidR="00EA3083">
        <w:t xml:space="preserve"> łupania</w:t>
      </w:r>
      <w:r>
        <w:t xml:space="preserve"> ( nosić znamiona gontu łupanego - co oceni i zatwierdzi pisemnie  Zamawiający)</w:t>
      </w:r>
    </w:p>
    <w:p w:rsidR="00EA3083" w:rsidRDefault="00EA3083" w:rsidP="00EA3083">
      <w:pPr>
        <w:ind w:left="698" w:firstLine="0"/>
        <w:jc w:val="both"/>
      </w:pPr>
    </w:p>
    <w:p w:rsidR="006C0426" w:rsidRDefault="006C0426" w:rsidP="00275CC9"/>
    <w:p w:rsidR="006679A0" w:rsidRDefault="006679A0" w:rsidP="006679A0">
      <w:pPr>
        <w:pStyle w:val="Standard"/>
        <w:spacing w:line="360" w:lineRule="auto"/>
        <w:jc w:val="both"/>
      </w:pPr>
      <w:r>
        <w:t>W ramach niniejszej zamówienia należy wykonać:</w:t>
      </w:r>
    </w:p>
    <w:p w:rsidR="006679A0" w:rsidRDefault="006679A0" w:rsidP="006679A0">
      <w:pPr>
        <w:pStyle w:val="Standard"/>
        <w:spacing w:line="360" w:lineRule="auto"/>
        <w:jc w:val="both"/>
      </w:pPr>
      <w:r>
        <w:t>1. Rozbiórkę istniejącego pokrycia gontowego</w:t>
      </w:r>
    </w:p>
    <w:p w:rsidR="006679A0" w:rsidRDefault="006679A0" w:rsidP="006679A0">
      <w:pPr>
        <w:pStyle w:val="Standard"/>
        <w:spacing w:line="360" w:lineRule="auto"/>
        <w:jc w:val="both"/>
      </w:pPr>
      <w:r>
        <w:t>2. Ewentualną wymianę drewnianych elementów więźby dachowej na nowe – w miarę potrzeb. Elementy więźby do oceny przez zamawiającego po rozbiórce starego przykrycia. Elementy nowo wbudowane należy zaimpregnować – rodzaj i kolor impregnatu do akceptacji przez Zamawiającego.</w:t>
      </w:r>
    </w:p>
    <w:p w:rsidR="006679A0" w:rsidRDefault="006679A0" w:rsidP="006679A0">
      <w:pPr>
        <w:pStyle w:val="Standard"/>
        <w:spacing w:line="360" w:lineRule="auto"/>
        <w:jc w:val="both"/>
      </w:pPr>
      <w:r>
        <w:t xml:space="preserve">3.Gont, przed wbudowaniem musi być zaimpregnowany metodą kąpieli zimnej przez co </w:t>
      </w:r>
      <w:r>
        <w:lastRenderedPageBreak/>
        <w:t>najmniej 20 min. Wykonawca umożliwi Zamawiającemu kontrolę procesu impregnacji gontu. Preparat do impregna</w:t>
      </w:r>
      <w:r w:rsidR="00D85C06">
        <w:t xml:space="preserve">cji gontu musi uzyskać pisemną </w:t>
      </w:r>
      <w:r>
        <w:t>akceptację Zamawiającego.</w:t>
      </w:r>
    </w:p>
    <w:p w:rsidR="006679A0" w:rsidRDefault="006679A0" w:rsidP="006679A0">
      <w:pPr>
        <w:pStyle w:val="Standard"/>
        <w:spacing w:line="360" w:lineRule="auto"/>
        <w:jc w:val="both"/>
      </w:pPr>
      <w:r>
        <w:t>4. Należy wykonać krycie gontem podwójnie.</w:t>
      </w:r>
    </w:p>
    <w:p w:rsidR="006679A0" w:rsidRDefault="006679A0" w:rsidP="006679A0">
      <w:pPr>
        <w:pStyle w:val="Standard"/>
        <w:spacing w:line="360" w:lineRule="auto"/>
        <w:jc w:val="both"/>
      </w:pPr>
      <w:r>
        <w:t>5. Podczas prowadzenia prac Wykonawca zobowiązany jest zabezpieczyć budynek przed wpł</w:t>
      </w:r>
      <w:r w:rsidR="00D85C06">
        <w:t xml:space="preserve">ywem czynników atmosferycznych </w:t>
      </w:r>
      <w:r>
        <w:t>- opady, wiatr itp.</w:t>
      </w:r>
    </w:p>
    <w:p w:rsidR="006679A0" w:rsidRDefault="006679A0" w:rsidP="006679A0">
      <w:pPr>
        <w:pStyle w:val="Standard"/>
        <w:spacing w:line="360" w:lineRule="auto"/>
        <w:jc w:val="both"/>
      </w:pPr>
      <w:r>
        <w:t>5. Obróbka kominów trwałym materiałem ukrytym pod przykryciem  gontowym (sposób wykonania do akceptacji</w:t>
      </w:r>
      <w:r w:rsidR="000B7F2F">
        <w:t xml:space="preserve"> przez Zamawiającego</w:t>
      </w:r>
      <w:r>
        <w:t>).</w:t>
      </w:r>
    </w:p>
    <w:p w:rsidR="006679A0" w:rsidRDefault="006679A0" w:rsidP="006679A0">
      <w:pPr>
        <w:pStyle w:val="Standard"/>
        <w:spacing w:line="360" w:lineRule="auto"/>
        <w:jc w:val="both"/>
      </w:pPr>
      <w:r>
        <w:t>6. W celu uszczegółowienia wymagań Muzeum co do techniki i sposobu wykonania pokrycia dachu gontem zaleca się , przed złożeniem oferty, wizję lokalną w Parku Etnograficznym w Tokarni. W tym celu należy skontaktować się z p. Małgorzatą Imiołek i ustalić termin wizyty. - tel.41 31 54 171.</w:t>
      </w:r>
    </w:p>
    <w:p w:rsidR="006679A0" w:rsidRDefault="006679A0" w:rsidP="006679A0">
      <w:pPr>
        <w:pStyle w:val="Standard"/>
        <w:spacing w:line="360" w:lineRule="auto"/>
        <w:jc w:val="both"/>
      </w:pPr>
    </w:p>
    <w:p w:rsidR="00275CC9" w:rsidRDefault="00275CC9" w:rsidP="00E24768"/>
    <w:p w:rsidR="006679A0" w:rsidRDefault="006679A0" w:rsidP="00E24768"/>
    <w:p w:rsidR="006679A0" w:rsidRDefault="006679A0" w:rsidP="00E24768"/>
    <w:p w:rsidR="006679A0" w:rsidRDefault="006679A0" w:rsidP="00E24768"/>
    <w:p w:rsidR="006679A0" w:rsidRDefault="006679A0" w:rsidP="00E24768"/>
    <w:p w:rsidR="006679A0" w:rsidRDefault="006679A0" w:rsidP="00E24768"/>
    <w:sectPr w:rsidR="006679A0" w:rsidSect="0043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06" w:rsidRDefault="00D85C06" w:rsidP="00EA3083">
      <w:r>
        <w:separator/>
      </w:r>
    </w:p>
  </w:endnote>
  <w:endnote w:type="continuationSeparator" w:id="0">
    <w:p w:rsidR="00D85C06" w:rsidRDefault="00D85C06" w:rsidP="00EA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06" w:rsidRDefault="00D85C06" w:rsidP="00EA3083">
      <w:r>
        <w:separator/>
      </w:r>
    </w:p>
  </w:footnote>
  <w:footnote w:type="continuationSeparator" w:id="0">
    <w:p w:rsidR="00D85C06" w:rsidRDefault="00D85C06" w:rsidP="00EA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C93"/>
    <w:multiLevelType w:val="hybridMultilevel"/>
    <w:tmpl w:val="D8165FC0"/>
    <w:lvl w:ilvl="0" w:tplc="0415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">
    <w:nsid w:val="4A60113D"/>
    <w:multiLevelType w:val="hybridMultilevel"/>
    <w:tmpl w:val="EB0CD2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8111C0"/>
    <w:multiLevelType w:val="hybridMultilevel"/>
    <w:tmpl w:val="483212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336E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768"/>
    <w:rsid w:val="00085623"/>
    <w:rsid w:val="000A1C71"/>
    <w:rsid w:val="000B5B25"/>
    <w:rsid w:val="000B7F2F"/>
    <w:rsid w:val="000C78A1"/>
    <w:rsid w:val="00166AC3"/>
    <w:rsid w:val="001D4780"/>
    <w:rsid w:val="00237B85"/>
    <w:rsid w:val="0025429E"/>
    <w:rsid w:val="00260846"/>
    <w:rsid w:val="00275CC9"/>
    <w:rsid w:val="002A75B4"/>
    <w:rsid w:val="002E39D1"/>
    <w:rsid w:val="0032404E"/>
    <w:rsid w:val="00331FC1"/>
    <w:rsid w:val="00376C44"/>
    <w:rsid w:val="003B7167"/>
    <w:rsid w:val="00434DAF"/>
    <w:rsid w:val="00452310"/>
    <w:rsid w:val="00484924"/>
    <w:rsid w:val="005154A2"/>
    <w:rsid w:val="005B0859"/>
    <w:rsid w:val="005E6130"/>
    <w:rsid w:val="00605E28"/>
    <w:rsid w:val="00655D82"/>
    <w:rsid w:val="006679A0"/>
    <w:rsid w:val="0068202A"/>
    <w:rsid w:val="006C0426"/>
    <w:rsid w:val="006C6073"/>
    <w:rsid w:val="006F5CD6"/>
    <w:rsid w:val="0070299E"/>
    <w:rsid w:val="00795CC4"/>
    <w:rsid w:val="007A5B59"/>
    <w:rsid w:val="00823B5E"/>
    <w:rsid w:val="00827CE7"/>
    <w:rsid w:val="008410B6"/>
    <w:rsid w:val="00890738"/>
    <w:rsid w:val="009116A4"/>
    <w:rsid w:val="009333B1"/>
    <w:rsid w:val="00945135"/>
    <w:rsid w:val="00966BD5"/>
    <w:rsid w:val="00A20BBE"/>
    <w:rsid w:val="00AA2847"/>
    <w:rsid w:val="00B152DA"/>
    <w:rsid w:val="00B17B6E"/>
    <w:rsid w:val="00B22ED2"/>
    <w:rsid w:val="00B65D6F"/>
    <w:rsid w:val="00BC3CC4"/>
    <w:rsid w:val="00BD0BC5"/>
    <w:rsid w:val="00BF0D72"/>
    <w:rsid w:val="00C40AAC"/>
    <w:rsid w:val="00C57C54"/>
    <w:rsid w:val="00CB52DD"/>
    <w:rsid w:val="00D153B0"/>
    <w:rsid w:val="00D72F6A"/>
    <w:rsid w:val="00D85C06"/>
    <w:rsid w:val="00DC1897"/>
    <w:rsid w:val="00DE4CBA"/>
    <w:rsid w:val="00DE6871"/>
    <w:rsid w:val="00E24768"/>
    <w:rsid w:val="00EA3083"/>
    <w:rsid w:val="00EC42EA"/>
    <w:rsid w:val="00EE4A51"/>
    <w:rsid w:val="00F6481A"/>
    <w:rsid w:val="00F7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6F"/>
    <w:pPr>
      <w:widowControl w:val="0"/>
      <w:suppressAutoHyphens/>
      <w:spacing w:after="0" w:line="240" w:lineRule="auto"/>
      <w:ind w:firstLine="709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8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83"/>
    <w:rPr>
      <w:rFonts w:ascii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83"/>
    <w:rPr>
      <w:vertAlign w:val="superscript"/>
    </w:rPr>
  </w:style>
  <w:style w:type="paragraph" w:customStyle="1" w:styleId="Standard">
    <w:name w:val="Standard"/>
    <w:rsid w:val="00667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Anna_Żebrowska</cp:lastModifiedBy>
  <cp:revision>41</cp:revision>
  <cp:lastPrinted>2009-05-22T08:10:00Z</cp:lastPrinted>
  <dcterms:created xsi:type="dcterms:W3CDTF">2009-05-14T07:26:00Z</dcterms:created>
  <dcterms:modified xsi:type="dcterms:W3CDTF">2015-04-07T05:52:00Z</dcterms:modified>
</cp:coreProperties>
</file>